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51" w:rsidRPr="00132E51" w:rsidRDefault="00132E51" w:rsidP="00132E51">
      <w:pPr>
        <w:jc w:val="right"/>
        <w:rPr>
          <w:sz w:val="18"/>
          <w:szCs w:val="18"/>
        </w:rPr>
      </w:pPr>
      <w:bookmarkStart w:id="0" w:name="_GoBack"/>
      <w:bookmarkEnd w:id="0"/>
      <w:r w:rsidRPr="00132E51">
        <w:rPr>
          <w:sz w:val="18"/>
          <w:szCs w:val="18"/>
        </w:rPr>
        <w:t xml:space="preserve">Fabrizio </w:t>
      </w:r>
      <w:proofErr w:type="spellStart"/>
      <w:r w:rsidRPr="00132E51">
        <w:rPr>
          <w:sz w:val="18"/>
          <w:szCs w:val="18"/>
        </w:rPr>
        <w:t>Guzzo</w:t>
      </w:r>
      <w:proofErr w:type="spellEnd"/>
      <w:r w:rsidRPr="00132E51">
        <w:rPr>
          <w:sz w:val="18"/>
          <w:szCs w:val="18"/>
        </w:rPr>
        <w:t>, Barcelona 6 July 2017</w:t>
      </w:r>
    </w:p>
    <w:p w:rsidR="00132E51" w:rsidRDefault="00132E51">
      <w:pPr>
        <w:rPr>
          <w:b/>
        </w:rPr>
      </w:pPr>
    </w:p>
    <w:p w:rsidR="00132E51" w:rsidRPr="00132E51" w:rsidRDefault="00132E51" w:rsidP="00132E51">
      <w:pPr>
        <w:jc w:val="center"/>
        <w:rPr>
          <w:b/>
          <w:sz w:val="24"/>
          <w:szCs w:val="24"/>
        </w:rPr>
      </w:pPr>
      <w:r w:rsidRPr="00132E51">
        <w:rPr>
          <w:b/>
          <w:sz w:val="24"/>
          <w:szCs w:val="24"/>
        </w:rPr>
        <w:t>Notes – k</w:t>
      </w:r>
      <w:r w:rsidR="00C864E8" w:rsidRPr="00132E51">
        <w:rPr>
          <w:b/>
          <w:sz w:val="24"/>
          <w:szCs w:val="24"/>
        </w:rPr>
        <w:t>ey learning outcomes</w:t>
      </w:r>
      <w:r w:rsidRPr="00132E51">
        <w:rPr>
          <w:b/>
          <w:sz w:val="24"/>
          <w:szCs w:val="24"/>
        </w:rPr>
        <w:t xml:space="preserve"> and comments about the MWG experience</w:t>
      </w:r>
    </w:p>
    <w:p w:rsidR="00132E51" w:rsidRDefault="00132E51" w:rsidP="00132E51">
      <w:pPr>
        <w:rPr>
          <w:b/>
        </w:rPr>
      </w:pPr>
    </w:p>
    <w:p w:rsidR="00132E51" w:rsidRPr="004D4BFD" w:rsidRDefault="00132E51" w:rsidP="00132E51">
      <w:pPr>
        <w:rPr>
          <w:b/>
        </w:rPr>
      </w:pPr>
      <w:r>
        <w:rPr>
          <w:b/>
        </w:rPr>
        <w:t xml:space="preserve">1. </w:t>
      </w:r>
      <w:r w:rsidRPr="004D4BFD">
        <w:rPr>
          <w:b/>
        </w:rPr>
        <w:t xml:space="preserve">Why is it important </w:t>
      </w:r>
      <w:r>
        <w:rPr>
          <w:b/>
        </w:rPr>
        <w:t>for</w:t>
      </w:r>
      <w:r w:rsidRPr="004D4BFD">
        <w:rPr>
          <w:b/>
        </w:rPr>
        <w:t xml:space="preserve"> us?</w:t>
      </w:r>
    </w:p>
    <w:p w:rsidR="00132E51" w:rsidRDefault="00132E51" w:rsidP="00132E51">
      <w:r>
        <w:t xml:space="preserve">Exchanges with people/practitioners/policy makers working on the implementation and monitoring of the strategies is for us very valuable. They help us to better understand: how the smart specialisation policy agenda unfolds in different </w:t>
      </w:r>
      <w:r w:rsidR="00D232F3">
        <w:t>territories</w:t>
      </w:r>
      <w:r>
        <w:t xml:space="preserve"> and institutional settings; what are the main obstacles, challenges, etc. </w:t>
      </w:r>
    </w:p>
    <w:p w:rsidR="00132E51" w:rsidRDefault="00132E51" w:rsidP="00132E51">
      <w:r>
        <w:t xml:space="preserve">Policy success (or failure) depends to a large extent on how the policy is translated and implemented in the territories. It depends on the existence (or lack of thereof) of favourable circumstances, leadership and committed partners, etc. </w:t>
      </w:r>
      <w:r w:rsidR="00D232F3">
        <w:t>Put it differently, m</w:t>
      </w:r>
      <w:r>
        <w:t xml:space="preserve">aking policy works very often remains </w:t>
      </w:r>
      <w:r w:rsidRPr="00212759">
        <w:rPr>
          <w:i/>
        </w:rPr>
        <w:t>"a hands-on, messy and very much local affair "</w:t>
      </w:r>
      <w:r w:rsidRPr="00212759">
        <w:t>.</w:t>
      </w:r>
    </w:p>
    <w:p w:rsidR="00132E51" w:rsidRDefault="00132E51" w:rsidP="00132E51">
      <w:r>
        <w:t>From these meetings, we get important feed-back on methodological issues as well as on policy design and results.</w:t>
      </w:r>
    </w:p>
    <w:p w:rsidR="00506B8C" w:rsidRDefault="00506B8C">
      <w:pPr>
        <w:rPr>
          <w:b/>
        </w:rPr>
      </w:pPr>
    </w:p>
    <w:p w:rsidR="00132E51" w:rsidRDefault="00132E51">
      <w:pPr>
        <w:rPr>
          <w:b/>
        </w:rPr>
      </w:pPr>
      <w:r>
        <w:rPr>
          <w:b/>
        </w:rPr>
        <w:t>2. Key lessons and co</w:t>
      </w:r>
      <w:r w:rsidR="00D232F3">
        <w:rPr>
          <w:b/>
        </w:rPr>
        <w:t xml:space="preserve">mments </w:t>
      </w:r>
    </w:p>
    <w:p w:rsidR="001F6E81" w:rsidRDefault="00043109" w:rsidP="001F6E81">
      <w:pPr>
        <w:pStyle w:val="ListParagraph"/>
        <w:numPr>
          <w:ilvl w:val="0"/>
          <w:numId w:val="4"/>
        </w:numPr>
      </w:pPr>
      <w:r w:rsidRPr="00043109">
        <w:rPr>
          <w:b/>
          <w:color w:val="FF0000"/>
        </w:rPr>
        <w:t>Different actors and different spatial scale</w:t>
      </w:r>
      <w:r w:rsidR="00506B8C">
        <w:rPr>
          <w:b/>
          <w:color w:val="FF0000"/>
        </w:rPr>
        <w:t>s</w:t>
      </w:r>
      <w:r w:rsidRPr="00043109">
        <w:rPr>
          <w:b/>
          <w:color w:val="FF0000"/>
        </w:rPr>
        <w:t>.</w:t>
      </w:r>
      <w:r>
        <w:t xml:space="preserve"> </w:t>
      </w:r>
      <w:r w:rsidR="00980D59">
        <w:t>T</w:t>
      </w:r>
      <w:r w:rsidR="00540CCE" w:rsidRPr="00540CCE">
        <w:t xml:space="preserve">he S3 policy framework </w:t>
      </w:r>
      <w:r w:rsidR="00980D59">
        <w:t>includes</w:t>
      </w:r>
      <w:r w:rsidR="00540CCE" w:rsidRPr="00540CCE">
        <w:t xml:space="preserve"> </w:t>
      </w:r>
      <w:r w:rsidR="00540CCE">
        <w:rPr>
          <w:b/>
        </w:rPr>
        <w:t>d</w:t>
      </w:r>
      <w:r w:rsidR="00B4308C" w:rsidRPr="00E45C7A">
        <w:rPr>
          <w:b/>
        </w:rPr>
        <w:t xml:space="preserve">ifferent </w:t>
      </w:r>
      <w:r w:rsidR="00540CCE">
        <w:rPr>
          <w:b/>
        </w:rPr>
        <w:t xml:space="preserve">levels of </w:t>
      </w:r>
      <w:r w:rsidR="00B4308C" w:rsidRPr="00E45C7A">
        <w:rPr>
          <w:b/>
        </w:rPr>
        <w:t>government</w:t>
      </w:r>
      <w:r w:rsidR="00980D59">
        <w:rPr>
          <w:b/>
        </w:rPr>
        <w:t>.</w:t>
      </w:r>
      <w:r w:rsidR="00B4308C" w:rsidRPr="00E45C7A">
        <w:rPr>
          <w:b/>
        </w:rPr>
        <w:t xml:space="preserve"> </w:t>
      </w:r>
      <w:r w:rsidR="00980D59">
        <w:rPr>
          <w:b/>
        </w:rPr>
        <w:t>E</w:t>
      </w:r>
      <w:r w:rsidR="00B4308C" w:rsidRPr="00E45C7A">
        <w:rPr>
          <w:b/>
        </w:rPr>
        <w:t>very</w:t>
      </w:r>
      <w:r w:rsidR="00C7635B">
        <w:rPr>
          <w:b/>
        </w:rPr>
        <w:t xml:space="preserve"> level </w:t>
      </w:r>
      <w:r w:rsidR="00B4308C" w:rsidRPr="00E45C7A">
        <w:rPr>
          <w:b/>
        </w:rPr>
        <w:t>has its own specific information requirements</w:t>
      </w:r>
      <w:r w:rsidR="00C7635B">
        <w:rPr>
          <w:b/>
        </w:rPr>
        <w:t xml:space="preserve"> that</w:t>
      </w:r>
      <w:r w:rsidR="00B4308C">
        <w:t xml:space="preserve"> </w:t>
      </w:r>
      <w:r w:rsidR="00C7635B" w:rsidRPr="00C7635B">
        <w:rPr>
          <w:b/>
        </w:rPr>
        <w:t>serv</w:t>
      </w:r>
      <w:r w:rsidR="00C7635B">
        <w:rPr>
          <w:b/>
        </w:rPr>
        <w:t>e</w:t>
      </w:r>
      <w:r w:rsidR="00C7635B" w:rsidRPr="00C7635B">
        <w:rPr>
          <w:b/>
        </w:rPr>
        <w:t xml:space="preserve"> </w:t>
      </w:r>
      <w:r w:rsidR="00540CCE">
        <w:rPr>
          <w:b/>
        </w:rPr>
        <w:t>specific</w:t>
      </w:r>
      <w:r w:rsidR="00C7635B" w:rsidRPr="00C7635B">
        <w:rPr>
          <w:b/>
        </w:rPr>
        <w:t xml:space="preserve"> purposes</w:t>
      </w:r>
      <w:r w:rsidR="00B4308C">
        <w:t xml:space="preserve">. </w:t>
      </w:r>
      <w:r w:rsidR="00765889">
        <w:t>At the EU level the challenge is to identify common indicators and aggregate data</w:t>
      </w:r>
      <w:r w:rsidR="00550A45">
        <w:t xml:space="preserve"> ("common indicators are a powerful tool to communicate aggregate policy achievements across Member States")</w:t>
      </w:r>
      <w:r w:rsidR="00765889">
        <w:t xml:space="preserve">. At the national </w:t>
      </w:r>
      <w:r w:rsidR="00DE1F76">
        <w:t>scale</w:t>
      </w:r>
      <w:r w:rsidR="00765889">
        <w:t xml:space="preserve">, </w:t>
      </w:r>
      <w:r w:rsidR="00DE1F76">
        <w:t xml:space="preserve">the </w:t>
      </w:r>
      <w:r w:rsidR="00765889">
        <w:t xml:space="preserve">focus </w:t>
      </w:r>
      <w:r w:rsidR="00DE1F76">
        <w:t xml:space="preserve">is </w:t>
      </w:r>
      <w:r w:rsidR="00854450">
        <w:t xml:space="preserve">often </w:t>
      </w:r>
      <w:r w:rsidR="00765889">
        <w:t>on benchmarking</w:t>
      </w:r>
      <w:r w:rsidR="005605D5">
        <w:t xml:space="preserve"> (</w:t>
      </w:r>
      <w:r w:rsidR="001F6E81">
        <w:t>see for example, the Italian experience</w:t>
      </w:r>
      <w:r w:rsidR="005605D5">
        <w:t xml:space="preserve">: </w:t>
      </w:r>
      <w:r w:rsidR="001F6E81">
        <w:t xml:space="preserve">design of </w:t>
      </w:r>
      <w:r w:rsidR="005605D5">
        <w:t>indicators for specialisation areas</w:t>
      </w:r>
      <w:r w:rsidR="001F6E81">
        <w:t xml:space="preserve"> at national level</w:t>
      </w:r>
      <w:r w:rsidR="005605D5">
        <w:t>)</w:t>
      </w:r>
      <w:r w:rsidR="00765889">
        <w:t>. At the regional level</w:t>
      </w:r>
      <w:r w:rsidR="00854450">
        <w:t>,</w:t>
      </w:r>
      <w:r w:rsidR="00765889">
        <w:t xml:space="preserve"> </w:t>
      </w:r>
      <w:r w:rsidR="00854450">
        <w:t xml:space="preserve">public administrations and </w:t>
      </w:r>
      <w:r w:rsidR="00540CCE">
        <w:t>stakeholders need</w:t>
      </w:r>
      <w:r w:rsidR="001F6E81">
        <w:t>:</w:t>
      </w:r>
      <w:r w:rsidR="00540CCE">
        <w:t xml:space="preserve"> </w:t>
      </w:r>
      <w:r w:rsidR="00854450">
        <w:t xml:space="preserve">specific </w:t>
      </w:r>
      <w:r w:rsidR="00540CCE">
        <w:t>information</w:t>
      </w:r>
      <w:r w:rsidR="00765889">
        <w:t xml:space="preserve"> </w:t>
      </w:r>
      <w:r w:rsidR="00854450">
        <w:t>on</w:t>
      </w:r>
      <w:r w:rsidR="00765889">
        <w:t xml:space="preserve"> </w:t>
      </w:r>
      <w:r w:rsidR="00854450">
        <w:t xml:space="preserve">innovation </w:t>
      </w:r>
      <w:r w:rsidR="00765889">
        <w:t>priority area</w:t>
      </w:r>
      <w:r w:rsidR="00854450">
        <w:t>s</w:t>
      </w:r>
      <w:r w:rsidR="00C7635B">
        <w:t xml:space="preserve"> (breakdown of data)</w:t>
      </w:r>
      <w:r w:rsidR="00765889">
        <w:t xml:space="preserve">, </w:t>
      </w:r>
      <w:r w:rsidR="00854450">
        <w:t xml:space="preserve">funding </w:t>
      </w:r>
      <w:r w:rsidR="005605D5">
        <w:t xml:space="preserve">allocation per priority area, feed-back on </w:t>
      </w:r>
      <w:r w:rsidR="00DE1F76">
        <w:t xml:space="preserve">the </w:t>
      </w:r>
      <w:r w:rsidR="005605D5">
        <w:t>policy instruments</w:t>
      </w:r>
      <w:r w:rsidR="00D740C9">
        <w:t xml:space="preserve"> and process</w:t>
      </w:r>
      <w:r w:rsidR="005605D5">
        <w:t xml:space="preserve">, </w:t>
      </w:r>
      <w:r w:rsidR="00C7635B">
        <w:t xml:space="preserve">information </w:t>
      </w:r>
      <w:r w:rsidR="00765889">
        <w:t xml:space="preserve">for </w:t>
      </w:r>
      <w:r w:rsidR="00C7635B">
        <w:t xml:space="preserve">refining/defining </w:t>
      </w:r>
      <w:r w:rsidR="00765889">
        <w:t xml:space="preserve">priority areas, etc. </w:t>
      </w:r>
    </w:p>
    <w:p w:rsidR="009230E3" w:rsidRPr="00980D59" w:rsidRDefault="00DE1F76" w:rsidP="001F6E81">
      <w:pPr>
        <w:pStyle w:val="ListParagraph"/>
      </w:pPr>
      <w:r>
        <w:t>This can lead to a</w:t>
      </w:r>
      <w:r w:rsidR="00765889">
        <w:t xml:space="preserve"> </w:t>
      </w:r>
      <w:r w:rsidR="00765889" w:rsidRPr="00550A45">
        <w:rPr>
          <w:b/>
        </w:rPr>
        <w:t>proliferation of indicators</w:t>
      </w:r>
      <w:r w:rsidR="00C7635B">
        <w:t xml:space="preserve"> </w:t>
      </w:r>
      <w:r w:rsidR="00C7635B" w:rsidRPr="00550A45">
        <w:rPr>
          <w:b/>
        </w:rPr>
        <w:t>and data collection activities</w:t>
      </w:r>
      <w:r w:rsidR="00765889">
        <w:t xml:space="preserve"> etc.</w:t>
      </w:r>
      <w:r w:rsidR="001F6E81">
        <w:t xml:space="preserve"> </w:t>
      </w:r>
      <w:r w:rsidR="009230E3">
        <w:t xml:space="preserve">We </w:t>
      </w:r>
      <w:r w:rsidR="00376271" w:rsidRPr="001F6E81">
        <w:rPr>
          <w:b/>
        </w:rPr>
        <w:t xml:space="preserve">should avoid </w:t>
      </w:r>
      <w:r w:rsidR="001F6E81">
        <w:rPr>
          <w:b/>
        </w:rPr>
        <w:t xml:space="preserve">repeating </w:t>
      </w:r>
      <w:r w:rsidR="00376271" w:rsidRPr="001F6E81">
        <w:rPr>
          <w:b/>
        </w:rPr>
        <w:t>past mistakes</w:t>
      </w:r>
      <w:r w:rsidR="00376271">
        <w:t xml:space="preserve">. </w:t>
      </w:r>
      <w:r w:rsidR="001F6E81">
        <w:t>I</w:t>
      </w:r>
      <w:r w:rsidR="00376271">
        <w:t xml:space="preserve">n many cases, </w:t>
      </w:r>
      <w:r w:rsidR="00765889">
        <w:t xml:space="preserve">a </w:t>
      </w:r>
      <w:r w:rsidR="00376271">
        <w:t>b</w:t>
      </w:r>
      <w:r w:rsidR="009230E3">
        <w:t xml:space="preserve">ig effort </w:t>
      </w:r>
      <w:r w:rsidR="001F6E81">
        <w:t>was</w:t>
      </w:r>
      <w:r w:rsidR="009230E3">
        <w:t xml:space="preserve"> put in collecting data (of doubtful value), but nobody clearly kn</w:t>
      </w:r>
      <w:r w:rsidR="00376271">
        <w:t>e</w:t>
      </w:r>
      <w:r w:rsidR="009230E3">
        <w:t xml:space="preserve">w what to do with them. Producing data does not mean that they will be useful. </w:t>
      </w:r>
      <w:r w:rsidR="00404087">
        <w:t xml:space="preserve">It </w:t>
      </w:r>
      <w:r w:rsidR="00AE13C0">
        <w:t>is necessary to give a meaning at the measuring process.</w:t>
      </w:r>
      <w:r w:rsidR="00980D59">
        <w:t xml:space="preserve"> </w:t>
      </w:r>
      <w:r w:rsidR="00376271">
        <w:t>There are a few q</w:t>
      </w:r>
      <w:r w:rsidR="009230E3">
        <w:t xml:space="preserve">uestions that we should have in mind when building our monitoring system: </w:t>
      </w:r>
      <w:r w:rsidR="009230E3" w:rsidRPr="001F6E81">
        <w:rPr>
          <w:b/>
        </w:rPr>
        <w:t xml:space="preserve">are the data useful? Can I collect them in time? Do I have the </w:t>
      </w:r>
      <w:r w:rsidRPr="001F6E81">
        <w:rPr>
          <w:b/>
        </w:rPr>
        <w:t xml:space="preserve">necessary </w:t>
      </w:r>
      <w:r w:rsidR="009230E3" w:rsidRPr="001F6E81">
        <w:rPr>
          <w:b/>
        </w:rPr>
        <w:t xml:space="preserve">resources for collecting and analysing them? </w:t>
      </w:r>
    </w:p>
    <w:p w:rsidR="00765889" w:rsidRDefault="00043109" w:rsidP="00132E51">
      <w:pPr>
        <w:pStyle w:val="ListParagraph"/>
        <w:numPr>
          <w:ilvl w:val="0"/>
          <w:numId w:val="4"/>
        </w:numPr>
      </w:pPr>
      <w:r w:rsidRPr="00043109">
        <w:rPr>
          <w:b/>
          <w:color w:val="FF0000"/>
        </w:rPr>
        <w:t>The logic of intervention.</w:t>
      </w:r>
      <w:r>
        <w:t xml:space="preserve"> </w:t>
      </w:r>
      <w:r w:rsidR="00765889">
        <w:t xml:space="preserve">The </w:t>
      </w:r>
      <w:r w:rsidR="00765889" w:rsidRPr="00765889">
        <w:rPr>
          <w:b/>
        </w:rPr>
        <w:t>importance of the logic of intervention is often underplayed</w:t>
      </w:r>
      <w:r w:rsidR="00765889">
        <w:t>. Clear logic of intervention and objectives a</w:t>
      </w:r>
      <w:r w:rsidR="001F6E81">
        <w:t xml:space="preserve">re </w:t>
      </w:r>
      <w:r w:rsidR="00765889">
        <w:t xml:space="preserve">two fundamental pre-requisites </w:t>
      </w:r>
      <w:r w:rsidR="001F6E81">
        <w:t>for</w:t>
      </w:r>
      <w:r w:rsidR="00765889">
        <w:t xml:space="preserve"> an effective monitoring system. </w:t>
      </w:r>
      <w:r w:rsidR="001F6E81">
        <w:t>Bad i</w:t>
      </w:r>
      <w:r w:rsidR="00765889">
        <w:t>ndicators, which are not policy responsive, are often the result of a</w:t>
      </w:r>
      <w:r w:rsidR="001F6E81">
        <w:t xml:space="preserve"> </w:t>
      </w:r>
      <w:r w:rsidR="001F6E81">
        <w:lastRenderedPageBreak/>
        <w:t xml:space="preserve">vague </w:t>
      </w:r>
      <w:r w:rsidR="00765889">
        <w:t xml:space="preserve">logic of intervention/theory of change. A good monitoring system stems from a clear logic of intervention.  </w:t>
      </w:r>
    </w:p>
    <w:p w:rsidR="00CF1D5E" w:rsidRDefault="00043109" w:rsidP="00132E51">
      <w:pPr>
        <w:pStyle w:val="ListParagraph"/>
        <w:numPr>
          <w:ilvl w:val="0"/>
          <w:numId w:val="4"/>
        </w:numPr>
      </w:pPr>
      <w:r w:rsidRPr="00043109">
        <w:rPr>
          <w:b/>
          <w:color w:val="FF0000"/>
        </w:rPr>
        <w:t>Indicators.</w:t>
      </w:r>
      <w:r w:rsidR="00980D59">
        <w:t xml:space="preserve"> </w:t>
      </w:r>
      <w:r>
        <w:rPr>
          <w:b/>
        </w:rPr>
        <w:t>T</w:t>
      </w:r>
      <w:r w:rsidR="006664FF" w:rsidRPr="00C7635B">
        <w:rPr>
          <w:b/>
        </w:rPr>
        <w:t xml:space="preserve">here is some confusion </w:t>
      </w:r>
      <w:r w:rsidR="009230E3" w:rsidRPr="00C7635B">
        <w:rPr>
          <w:b/>
        </w:rPr>
        <w:t xml:space="preserve">not only </w:t>
      </w:r>
      <w:r w:rsidR="006664FF" w:rsidRPr="00C7635B">
        <w:rPr>
          <w:b/>
        </w:rPr>
        <w:t>in the terminology</w:t>
      </w:r>
      <w:r w:rsidR="00376271" w:rsidRPr="00C7635B">
        <w:rPr>
          <w:b/>
        </w:rPr>
        <w:t>, but also</w:t>
      </w:r>
      <w:r w:rsidR="00FD2177" w:rsidRPr="00C7635B">
        <w:rPr>
          <w:b/>
        </w:rPr>
        <w:t xml:space="preserve"> </w:t>
      </w:r>
      <w:r w:rsidR="00376271" w:rsidRPr="00C7635B">
        <w:rPr>
          <w:b/>
        </w:rPr>
        <w:t>in what is an output indicator,</w:t>
      </w:r>
      <w:r w:rsidR="00FD2177" w:rsidRPr="00C7635B">
        <w:rPr>
          <w:b/>
        </w:rPr>
        <w:t xml:space="preserve"> </w:t>
      </w:r>
      <w:proofErr w:type="gramStart"/>
      <w:r w:rsidR="00376271" w:rsidRPr="00C7635B">
        <w:rPr>
          <w:b/>
        </w:rPr>
        <w:t>a</w:t>
      </w:r>
      <w:r w:rsidR="00FD2177" w:rsidRPr="00C7635B">
        <w:rPr>
          <w:b/>
        </w:rPr>
        <w:t xml:space="preserve"> result indicators</w:t>
      </w:r>
      <w:proofErr w:type="gramEnd"/>
      <w:r w:rsidR="00376271" w:rsidRPr="00C7635B">
        <w:rPr>
          <w:b/>
        </w:rPr>
        <w:t>, etc.</w:t>
      </w:r>
      <w:r w:rsidR="006664FF">
        <w:t xml:space="preserve"> </w:t>
      </w:r>
      <w:r w:rsidR="00CF1D5E" w:rsidRPr="00456B6B">
        <w:t>We need to work more on the establishment of a common understanding on the different typologies of indicators</w:t>
      </w:r>
      <w:r w:rsidR="00CF1D5E">
        <w:t>. We need to better specify what we mean by output indicators, result indicators, etc. The</w:t>
      </w:r>
      <w:r>
        <w:t xml:space="preserve">re </w:t>
      </w:r>
      <w:r w:rsidR="00CF1D5E">
        <w:t xml:space="preserve">are </w:t>
      </w:r>
      <w:r>
        <w:t xml:space="preserve">different </w:t>
      </w:r>
      <w:r w:rsidR="00CF1D5E">
        <w:t>interpret</w:t>
      </w:r>
      <w:r>
        <w:t>ations out there</w:t>
      </w:r>
      <w:r w:rsidR="00404087">
        <w:t>.</w:t>
      </w:r>
      <w:r w:rsidR="00CF1D5E">
        <w:t xml:space="preserve"> </w:t>
      </w:r>
    </w:p>
    <w:p w:rsidR="00404087" w:rsidRDefault="00043109" w:rsidP="00132E51">
      <w:pPr>
        <w:pStyle w:val="ListParagraph"/>
        <w:numPr>
          <w:ilvl w:val="0"/>
          <w:numId w:val="4"/>
        </w:numPr>
      </w:pPr>
      <w:r w:rsidRPr="00043109">
        <w:rPr>
          <w:b/>
          <w:color w:val="FF0000"/>
        </w:rPr>
        <w:t>Qualitative information.</w:t>
      </w:r>
      <w:r>
        <w:rPr>
          <w:b/>
        </w:rPr>
        <w:t xml:space="preserve"> </w:t>
      </w:r>
      <w:r w:rsidR="0042421A">
        <w:rPr>
          <w:b/>
        </w:rPr>
        <w:t>There is an i</w:t>
      </w:r>
      <w:r w:rsidR="00404087" w:rsidRPr="00765889">
        <w:rPr>
          <w:b/>
        </w:rPr>
        <w:t xml:space="preserve">ncreasing </w:t>
      </w:r>
      <w:r w:rsidR="0042421A">
        <w:rPr>
          <w:b/>
        </w:rPr>
        <w:t>interest in</w:t>
      </w:r>
      <w:r w:rsidR="00291810">
        <w:rPr>
          <w:b/>
        </w:rPr>
        <w:t xml:space="preserve"> </w:t>
      </w:r>
      <w:r w:rsidR="00404087" w:rsidRPr="00765889">
        <w:rPr>
          <w:b/>
        </w:rPr>
        <w:t>collect</w:t>
      </w:r>
      <w:r w:rsidR="00291810">
        <w:rPr>
          <w:b/>
        </w:rPr>
        <w:t>ing</w:t>
      </w:r>
      <w:r w:rsidR="00404087" w:rsidRPr="00765889">
        <w:rPr>
          <w:b/>
        </w:rPr>
        <w:t xml:space="preserve"> </w:t>
      </w:r>
      <w:r w:rsidR="005605D5">
        <w:rPr>
          <w:b/>
        </w:rPr>
        <w:t>and us</w:t>
      </w:r>
      <w:r w:rsidR="00291810">
        <w:rPr>
          <w:b/>
        </w:rPr>
        <w:t xml:space="preserve">ing </w:t>
      </w:r>
      <w:r w:rsidR="00404087" w:rsidRPr="00765889">
        <w:rPr>
          <w:b/>
        </w:rPr>
        <w:t xml:space="preserve">qualitative information </w:t>
      </w:r>
      <w:r w:rsidR="005605D5" w:rsidRPr="0042421A">
        <w:t>(</w:t>
      </w:r>
      <w:r w:rsidR="0042421A" w:rsidRPr="0042421A">
        <w:t xml:space="preserve">which </w:t>
      </w:r>
      <w:r w:rsidR="00765889" w:rsidRPr="0042421A">
        <w:t>can also be</w:t>
      </w:r>
      <w:r w:rsidR="00404087" w:rsidRPr="0042421A">
        <w:t xml:space="preserve"> useful to better define priority areas</w:t>
      </w:r>
      <w:r w:rsidR="005605D5" w:rsidRPr="0042421A">
        <w:t>)</w:t>
      </w:r>
      <w:r w:rsidR="00404087">
        <w:t xml:space="preserve">. </w:t>
      </w:r>
      <w:r w:rsidR="00D740C9">
        <w:t>Rising interest in g</w:t>
      </w:r>
      <w:r w:rsidR="00404087">
        <w:t xml:space="preserve">oing beyond </w:t>
      </w:r>
      <w:r w:rsidR="00D740C9">
        <w:t xml:space="preserve">indicators and </w:t>
      </w:r>
      <w:r w:rsidR="00404087">
        <w:t xml:space="preserve">data provided from the national statics office </w:t>
      </w:r>
      <w:r w:rsidR="00D740C9">
        <w:t xml:space="preserve">which are built for specific purposes (benchmarking, etc.) and are characterised by a </w:t>
      </w:r>
      <w:r w:rsidR="00FE29F6">
        <w:t>greater level of aggregation</w:t>
      </w:r>
      <w:r w:rsidR="000D7876">
        <w:t xml:space="preserve">. </w:t>
      </w:r>
      <w:r w:rsidR="00D740C9">
        <w:t xml:space="preserve">During the meeting </w:t>
      </w:r>
      <w:r w:rsidR="00D740C9">
        <w:rPr>
          <w:b/>
        </w:rPr>
        <w:t>r</w:t>
      </w:r>
      <w:r w:rsidR="00C7635B" w:rsidRPr="00C7635B">
        <w:rPr>
          <w:b/>
        </w:rPr>
        <w:t>egions</w:t>
      </w:r>
      <w:r w:rsidR="00D740C9">
        <w:rPr>
          <w:b/>
        </w:rPr>
        <w:t xml:space="preserve"> clearly manifested their </w:t>
      </w:r>
      <w:r w:rsidR="00C7635B" w:rsidRPr="00C7635B">
        <w:rPr>
          <w:b/>
        </w:rPr>
        <w:t>need</w:t>
      </w:r>
      <w:r w:rsidR="00D740C9">
        <w:rPr>
          <w:b/>
        </w:rPr>
        <w:t xml:space="preserve">s for methodological support on how to collect and analyse this type of information </w:t>
      </w:r>
      <w:r w:rsidR="00C7635B" w:rsidRPr="00C7635B">
        <w:t>(</w:t>
      </w:r>
      <w:r w:rsidR="00506B8C">
        <w:t xml:space="preserve">challenges: </w:t>
      </w:r>
      <w:r w:rsidR="005605D5">
        <w:t>"</w:t>
      </w:r>
      <w:r w:rsidR="00C7635B" w:rsidRPr="00C7635B">
        <w:t xml:space="preserve">how </w:t>
      </w:r>
      <w:r w:rsidR="005605D5">
        <w:t>do we</w:t>
      </w:r>
      <w:r w:rsidR="00C7635B" w:rsidRPr="00C7635B">
        <w:t xml:space="preserve"> gather information form non-beneficiaries</w:t>
      </w:r>
      <w:r w:rsidR="00D740C9">
        <w:t>?</w:t>
      </w:r>
      <w:r w:rsidR="005605D5">
        <w:t>"</w:t>
      </w:r>
      <w:r w:rsidR="00C7635B" w:rsidRPr="00C7635B">
        <w:t xml:space="preserve">, </w:t>
      </w:r>
      <w:r w:rsidR="005605D5">
        <w:t>"</w:t>
      </w:r>
      <w:r w:rsidR="00C7635B" w:rsidRPr="00C7635B">
        <w:t xml:space="preserve">how </w:t>
      </w:r>
      <w:r w:rsidR="005605D5">
        <w:t>do we</w:t>
      </w:r>
      <w:r w:rsidR="00C7635B" w:rsidRPr="00C7635B">
        <w:t xml:space="preserve"> </w:t>
      </w:r>
      <w:r w:rsidR="005605D5">
        <w:t>collect</w:t>
      </w:r>
      <w:r w:rsidR="00C7635B" w:rsidRPr="00C7635B">
        <w:t xml:space="preserve"> information about non technological innovation</w:t>
      </w:r>
      <w:proofErr w:type="gramStart"/>
      <w:r w:rsidR="00D740C9">
        <w:t>?,</w:t>
      </w:r>
      <w:proofErr w:type="gramEnd"/>
      <w:r w:rsidR="00D740C9">
        <w:t xml:space="preserve"> etc.</w:t>
      </w:r>
      <w:r w:rsidR="005605D5">
        <w:t>"</w:t>
      </w:r>
      <w:r w:rsidR="00C7635B" w:rsidRPr="00C7635B">
        <w:t>)</w:t>
      </w:r>
      <w:r w:rsidR="00FE29F6">
        <w:rPr>
          <w:b/>
        </w:rPr>
        <w:t>.</w:t>
      </w:r>
      <w:r w:rsidR="00404087">
        <w:t xml:space="preserve"> </w:t>
      </w:r>
    </w:p>
    <w:p w:rsidR="005B57D8" w:rsidRDefault="00291810" w:rsidP="00132E51">
      <w:pPr>
        <w:pStyle w:val="ListParagraph"/>
        <w:numPr>
          <w:ilvl w:val="0"/>
          <w:numId w:val="4"/>
        </w:numPr>
      </w:pPr>
      <w:r w:rsidRPr="00291810">
        <w:rPr>
          <w:b/>
          <w:color w:val="FF0000"/>
        </w:rPr>
        <w:t>Improvement as a result of measurement (monitoring).</w:t>
      </w:r>
      <w:r>
        <w:t xml:space="preserve"> </w:t>
      </w:r>
      <w:r w:rsidR="00506B8C">
        <w:t>This is the bottom line for judging whether monitoring system</w:t>
      </w:r>
      <w:r w:rsidR="00D740C9">
        <w:t>s</w:t>
      </w:r>
      <w:r w:rsidR="00506B8C">
        <w:t xml:space="preserve"> really add value. </w:t>
      </w:r>
      <w:r w:rsidR="00D740C9">
        <w:t>E</w:t>
      </w:r>
      <w:r w:rsidR="00B4308C">
        <w:t xml:space="preserve">ven </w:t>
      </w:r>
      <w:r w:rsidR="005B57D8">
        <w:t xml:space="preserve">if we have good data, valuable information, </w:t>
      </w:r>
      <w:r w:rsidR="005B57D8" w:rsidRPr="00B4308C">
        <w:rPr>
          <w:b/>
        </w:rPr>
        <w:t xml:space="preserve">there is no guarantee that data will actually be employed as a basis for strengthening decision making and management and eventually improving </w:t>
      </w:r>
      <w:r w:rsidR="00FE29F6">
        <w:rPr>
          <w:b/>
        </w:rPr>
        <w:t>strategy</w:t>
      </w:r>
      <w:r w:rsidR="005B57D8" w:rsidRPr="00B4308C">
        <w:rPr>
          <w:b/>
        </w:rPr>
        <w:t xml:space="preserve"> performance</w:t>
      </w:r>
      <w:r w:rsidR="005B57D8">
        <w:t xml:space="preserve"> (lack of authority and interest to make changes</w:t>
      </w:r>
      <w:r w:rsidR="00D740C9">
        <w:t xml:space="preserve">, </w:t>
      </w:r>
      <w:r w:rsidR="005B57D8">
        <w:t xml:space="preserve">fear of </w:t>
      </w:r>
      <w:r w:rsidR="00D740C9">
        <w:t>"</w:t>
      </w:r>
      <w:r w:rsidR="005B57D8">
        <w:t>rocking the boat</w:t>
      </w:r>
      <w:r w:rsidR="00D740C9">
        <w:t>", etc.</w:t>
      </w:r>
      <w:r w:rsidR="00FD2177">
        <w:t>)</w:t>
      </w:r>
    </w:p>
    <w:p w:rsidR="00DE1F76" w:rsidRDefault="00DE1F76" w:rsidP="00533611"/>
    <w:p w:rsidR="00C17DF1" w:rsidRPr="00132E51" w:rsidRDefault="00132E51" w:rsidP="00533611">
      <w:pPr>
        <w:rPr>
          <w:b/>
        </w:rPr>
      </w:pPr>
      <w:r w:rsidRPr="00132E51">
        <w:rPr>
          <w:b/>
        </w:rPr>
        <w:t xml:space="preserve">3. </w:t>
      </w:r>
      <w:r w:rsidR="00C17DF1" w:rsidRPr="00132E51">
        <w:rPr>
          <w:b/>
        </w:rPr>
        <w:t>Area</w:t>
      </w:r>
      <w:r w:rsidR="00376271" w:rsidRPr="00132E51">
        <w:rPr>
          <w:b/>
        </w:rPr>
        <w:t>s</w:t>
      </w:r>
      <w:r w:rsidR="00B40254">
        <w:rPr>
          <w:b/>
        </w:rPr>
        <w:t xml:space="preserve"> for</w:t>
      </w:r>
      <w:r w:rsidRPr="00132E51">
        <w:rPr>
          <w:b/>
        </w:rPr>
        <w:t xml:space="preserve"> improvement</w:t>
      </w:r>
    </w:p>
    <w:p w:rsidR="00533611" w:rsidRDefault="00D740C9" w:rsidP="00376271">
      <w:pPr>
        <w:pStyle w:val="ListParagraph"/>
        <w:numPr>
          <w:ilvl w:val="0"/>
          <w:numId w:val="2"/>
        </w:numPr>
        <w:jc w:val="both"/>
      </w:pPr>
      <w:r>
        <w:rPr>
          <w:b/>
          <w:color w:val="FF0000"/>
        </w:rPr>
        <w:t xml:space="preserve">Partners' involvement </w:t>
      </w:r>
      <w:r w:rsidR="00533611" w:rsidRPr="00291810">
        <w:rPr>
          <w:b/>
          <w:color w:val="FF0000"/>
        </w:rPr>
        <w:t xml:space="preserve">and political </w:t>
      </w:r>
      <w:r>
        <w:rPr>
          <w:b/>
          <w:color w:val="FF0000"/>
        </w:rPr>
        <w:t>support</w:t>
      </w:r>
      <w:r w:rsidR="00C17DF1">
        <w:t xml:space="preserve">. </w:t>
      </w:r>
      <w:r>
        <w:t xml:space="preserve">On this specific issue, </w:t>
      </w:r>
      <w:r w:rsidRPr="00D740C9">
        <w:t>in the code of conduct on partnership, t</w:t>
      </w:r>
      <w:r w:rsidR="005B57D8" w:rsidRPr="00D740C9">
        <w:t xml:space="preserve">here is </w:t>
      </w:r>
      <w:r w:rsidR="00404087" w:rsidRPr="00D740C9">
        <w:t xml:space="preserve">a </w:t>
      </w:r>
      <w:r w:rsidR="005B57D8" w:rsidRPr="00D740C9">
        <w:t>potential not fully exploited</w:t>
      </w:r>
      <w:r w:rsidR="00C17DF1" w:rsidRPr="00D740C9">
        <w:t>.</w:t>
      </w:r>
      <w:r w:rsidR="00C17DF1">
        <w:t xml:space="preserve"> </w:t>
      </w:r>
      <w:r w:rsidR="00506B8C">
        <w:t>There are p</w:t>
      </w:r>
      <w:r w:rsidR="005B57D8">
        <w:t>rovisions that can be used</w:t>
      </w:r>
      <w:r w:rsidR="006E033B">
        <w:t xml:space="preserve"> to foster stakeholders' participation</w:t>
      </w:r>
      <w:r w:rsidR="005B57D8">
        <w:t xml:space="preserve">: </w:t>
      </w:r>
      <w:r w:rsidR="00506B8C">
        <w:t>employing</w:t>
      </w:r>
      <w:r w:rsidR="00C17DF1">
        <w:t xml:space="preserve"> </w:t>
      </w:r>
      <w:r w:rsidR="006E033B">
        <w:t xml:space="preserve">ESIFs </w:t>
      </w:r>
      <w:r w:rsidR="00C17DF1">
        <w:t xml:space="preserve">technical assistance </w:t>
      </w:r>
      <w:r w:rsidR="00506B8C">
        <w:t xml:space="preserve">money </w:t>
      </w:r>
      <w:r w:rsidR="005B57D8">
        <w:t>to strengthen the institutional capacity of relevant partners (workshops, training sessions, networking activities; etc.)</w:t>
      </w:r>
      <w:r w:rsidR="00506B8C">
        <w:t>.</w:t>
      </w:r>
      <w:r w:rsidR="005B57D8">
        <w:t xml:space="preserve"> </w:t>
      </w:r>
      <w:r w:rsidR="005B57D8" w:rsidRPr="006E033B">
        <w:t>M</w:t>
      </w:r>
      <w:r w:rsidR="006E033B">
        <w:t xml:space="preserve">anaging </w:t>
      </w:r>
      <w:r w:rsidR="005B57D8" w:rsidRPr="006E033B">
        <w:t>A</w:t>
      </w:r>
      <w:r w:rsidR="006E033B">
        <w:t xml:space="preserve">uthorities </w:t>
      </w:r>
      <w:r w:rsidR="005B57D8" w:rsidRPr="006E033B">
        <w:t>should do more</w:t>
      </w:r>
      <w:r w:rsidR="005B57D8">
        <w:t xml:space="preserve">. </w:t>
      </w:r>
      <w:r w:rsidR="00C17DF1">
        <w:t xml:space="preserve"> </w:t>
      </w:r>
    </w:p>
    <w:p w:rsidR="00533611" w:rsidRDefault="00533611" w:rsidP="00376271">
      <w:pPr>
        <w:pStyle w:val="ListParagraph"/>
        <w:numPr>
          <w:ilvl w:val="0"/>
          <w:numId w:val="2"/>
        </w:numPr>
        <w:jc w:val="both"/>
      </w:pPr>
      <w:r w:rsidRPr="00291810">
        <w:rPr>
          <w:b/>
          <w:color w:val="FF0000"/>
        </w:rPr>
        <w:t xml:space="preserve">Coordination </w:t>
      </w:r>
      <w:r w:rsidR="00FE29F6" w:rsidRPr="00291810">
        <w:rPr>
          <w:b/>
          <w:color w:val="FF0000"/>
        </w:rPr>
        <w:t>among</w:t>
      </w:r>
      <w:r w:rsidR="006E033B">
        <w:rPr>
          <w:b/>
          <w:color w:val="FF0000"/>
        </w:rPr>
        <w:t xml:space="preserve"> the national-regional-</w:t>
      </w:r>
      <w:r w:rsidRPr="00291810">
        <w:rPr>
          <w:b/>
          <w:color w:val="FF0000"/>
        </w:rPr>
        <w:t>local level</w:t>
      </w:r>
      <w:r w:rsidR="006E033B">
        <w:rPr>
          <w:b/>
          <w:color w:val="FF0000"/>
        </w:rPr>
        <w:t>s and empowerment of lower levels of government</w:t>
      </w:r>
      <w:r w:rsidR="00404087">
        <w:t>. We heard many times</w:t>
      </w:r>
      <w:r w:rsidR="006E033B">
        <w:t xml:space="preserve"> during the meetings from regional and local representatives</w:t>
      </w:r>
      <w:r w:rsidR="00404087">
        <w:t>: "we are not in control"</w:t>
      </w:r>
      <w:r w:rsidR="00550A45">
        <w:t xml:space="preserve">. </w:t>
      </w:r>
      <w:r w:rsidR="006E033B">
        <w:t>The EC should do</w:t>
      </w:r>
      <w:r w:rsidR="00DE1F76">
        <w:t xml:space="preserve"> more to empower regional and local </w:t>
      </w:r>
      <w:r w:rsidR="006E033B">
        <w:t xml:space="preserve">governments </w:t>
      </w:r>
      <w:r w:rsidR="00DE1F76">
        <w:t>in some MS</w:t>
      </w:r>
      <w:r w:rsidR="00506B8C">
        <w:t>,</w:t>
      </w:r>
      <w:r w:rsidR="00DE1F76">
        <w:t xml:space="preserve"> </w:t>
      </w:r>
      <w:r w:rsidR="00550A45">
        <w:t>i</w:t>
      </w:r>
      <w:r w:rsidR="006E033B">
        <w:t>n light of the centrality o</w:t>
      </w:r>
      <w:r w:rsidR="00550A45">
        <w:t xml:space="preserve">f </w:t>
      </w:r>
      <w:r w:rsidR="006E033B">
        <w:t>the</w:t>
      </w:r>
      <w:r w:rsidR="00550A45">
        <w:t xml:space="preserve"> place-based approach</w:t>
      </w:r>
      <w:r w:rsidR="006E033B">
        <w:t xml:space="preserve"> within the smart specialisation policy concept</w:t>
      </w:r>
      <w:r w:rsidR="00506B8C">
        <w:t xml:space="preserve"> (</w:t>
      </w:r>
      <w:r w:rsidR="006E033B" w:rsidRPr="006E033B">
        <w:t>recommendations for the future programming period</w:t>
      </w:r>
      <w:r w:rsidR="00506B8C">
        <w:t>)</w:t>
      </w:r>
      <w:r w:rsidR="00550A45">
        <w:t>.</w:t>
      </w:r>
    </w:p>
    <w:p w:rsidR="00533611" w:rsidRPr="006E033B" w:rsidRDefault="00291810" w:rsidP="00533611">
      <w:pPr>
        <w:pStyle w:val="ListParagraph"/>
        <w:numPr>
          <w:ilvl w:val="0"/>
          <w:numId w:val="2"/>
        </w:numPr>
      </w:pPr>
      <w:r w:rsidRPr="00291810">
        <w:rPr>
          <w:b/>
          <w:color w:val="FF0000"/>
        </w:rPr>
        <w:t>I</w:t>
      </w:r>
      <w:r w:rsidR="00533611" w:rsidRPr="00291810">
        <w:rPr>
          <w:b/>
          <w:color w:val="FF0000"/>
        </w:rPr>
        <w:t>nstitutional capability</w:t>
      </w:r>
      <w:r w:rsidR="00533611">
        <w:t xml:space="preserve"> (build</w:t>
      </w:r>
      <w:r w:rsidR="006E033B">
        <w:t>ing</w:t>
      </w:r>
      <w:r w:rsidR="00533611">
        <w:t xml:space="preserve"> </w:t>
      </w:r>
      <w:r w:rsidR="00376271">
        <w:t>"</w:t>
      </w:r>
      <w:r w:rsidR="00533611" w:rsidRPr="00550A45">
        <w:rPr>
          <w:b/>
        </w:rPr>
        <w:t>reflexive institutions</w:t>
      </w:r>
      <w:r w:rsidR="00F402AD">
        <w:t>"</w:t>
      </w:r>
      <w:r w:rsidR="00533611">
        <w:t>)</w:t>
      </w:r>
      <w:r w:rsidR="00550A45">
        <w:t xml:space="preserve">. </w:t>
      </w:r>
      <w:r w:rsidR="00550A45" w:rsidRPr="006E033B">
        <w:t xml:space="preserve">It is important to get external advice, but if we do not strengthen </w:t>
      </w:r>
      <w:r w:rsidR="00A63BD5">
        <w:t xml:space="preserve">regional administrations' and agencies' capabilities </w:t>
      </w:r>
      <w:r w:rsidR="00506B8C" w:rsidRPr="006E033B">
        <w:t xml:space="preserve">(absorptive capacity) </w:t>
      </w:r>
      <w:r w:rsidR="00550A45" w:rsidRPr="006E033B">
        <w:t xml:space="preserve">no much improvement can be expected. </w:t>
      </w:r>
    </w:p>
    <w:p w:rsidR="005605D5" w:rsidRDefault="005605D5" w:rsidP="00533611"/>
    <w:p w:rsidR="00C864E8" w:rsidRDefault="00C864E8"/>
    <w:p w:rsidR="005A0835" w:rsidRDefault="005A0835"/>
    <w:sectPr w:rsidR="005A0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292A"/>
    <w:multiLevelType w:val="hybridMultilevel"/>
    <w:tmpl w:val="C30AC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678CA"/>
    <w:multiLevelType w:val="hybridMultilevel"/>
    <w:tmpl w:val="7556E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E608E"/>
    <w:multiLevelType w:val="hybridMultilevel"/>
    <w:tmpl w:val="ED72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83B0A"/>
    <w:multiLevelType w:val="hybridMultilevel"/>
    <w:tmpl w:val="77883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A0835"/>
    <w:rsid w:val="00043109"/>
    <w:rsid w:val="00076E55"/>
    <w:rsid w:val="000846DA"/>
    <w:rsid w:val="000D7876"/>
    <w:rsid w:val="000F0731"/>
    <w:rsid w:val="00105031"/>
    <w:rsid w:val="00132E51"/>
    <w:rsid w:val="001D35F6"/>
    <w:rsid w:val="001F6E81"/>
    <w:rsid w:val="00212759"/>
    <w:rsid w:val="00291810"/>
    <w:rsid w:val="002B733B"/>
    <w:rsid w:val="002F4C6E"/>
    <w:rsid w:val="00340D1B"/>
    <w:rsid w:val="00375CFF"/>
    <w:rsid w:val="00376271"/>
    <w:rsid w:val="003B1D9F"/>
    <w:rsid w:val="003D6229"/>
    <w:rsid w:val="003F16DD"/>
    <w:rsid w:val="003F62CE"/>
    <w:rsid w:val="00404087"/>
    <w:rsid w:val="0042421A"/>
    <w:rsid w:val="00431F72"/>
    <w:rsid w:val="00456B6B"/>
    <w:rsid w:val="00462898"/>
    <w:rsid w:val="00472C41"/>
    <w:rsid w:val="004D4BFD"/>
    <w:rsid w:val="004D7BF6"/>
    <w:rsid w:val="00506B8C"/>
    <w:rsid w:val="00511CAA"/>
    <w:rsid w:val="00533611"/>
    <w:rsid w:val="00540CCE"/>
    <w:rsid w:val="00541D94"/>
    <w:rsid w:val="00550A45"/>
    <w:rsid w:val="005605D5"/>
    <w:rsid w:val="00564245"/>
    <w:rsid w:val="00566A2A"/>
    <w:rsid w:val="005A0835"/>
    <w:rsid w:val="005B57D8"/>
    <w:rsid w:val="005F03DB"/>
    <w:rsid w:val="0060102C"/>
    <w:rsid w:val="00603947"/>
    <w:rsid w:val="00661C80"/>
    <w:rsid w:val="006625C2"/>
    <w:rsid w:val="006664FF"/>
    <w:rsid w:val="006872A1"/>
    <w:rsid w:val="006E033B"/>
    <w:rsid w:val="00736C82"/>
    <w:rsid w:val="00750E0E"/>
    <w:rsid w:val="00765889"/>
    <w:rsid w:val="007B5157"/>
    <w:rsid w:val="007C3E9B"/>
    <w:rsid w:val="00840287"/>
    <w:rsid w:val="00854450"/>
    <w:rsid w:val="0086604A"/>
    <w:rsid w:val="008963AA"/>
    <w:rsid w:val="00916A33"/>
    <w:rsid w:val="009230E3"/>
    <w:rsid w:val="00967AA0"/>
    <w:rsid w:val="00980D59"/>
    <w:rsid w:val="009D7ABE"/>
    <w:rsid w:val="00A07C43"/>
    <w:rsid w:val="00A26820"/>
    <w:rsid w:val="00A63BD5"/>
    <w:rsid w:val="00A74A60"/>
    <w:rsid w:val="00AD1395"/>
    <w:rsid w:val="00AE13C0"/>
    <w:rsid w:val="00AF149B"/>
    <w:rsid w:val="00B40254"/>
    <w:rsid w:val="00B4308C"/>
    <w:rsid w:val="00BB3A30"/>
    <w:rsid w:val="00C062F6"/>
    <w:rsid w:val="00C17DF1"/>
    <w:rsid w:val="00C2427C"/>
    <w:rsid w:val="00C55994"/>
    <w:rsid w:val="00C7635B"/>
    <w:rsid w:val="00C864E8"/>
    <w:rsid w:val="00CA1C54"/>
    <w:rsid w:val="00CA64A5"/>
    <w:rsid w:val="00CD0848"/>
    <w:rsid w:val="00CD3135"/>
    <w:rsid w:val="00CD3F03"/>
    <w:rsid w:val="00CD7177"/>
    <w:rsid w:val="00CF1D5E"/>
    <w:rsid w:val="00D232F3"/>
    <w:rsid w:val="00D740C9"/>
    <w:rsid w:val="00DC57D3"/>
    <w:rsid w:val="00DD6042"/>
    <w:rsid w:val="00DE1F76"/>
    <w:rsid w:val="00E24CF6"/>
    <w:rsid w:val="00E45C7A"/>
    <w:rsid w:val="00E57D66"/>
    <w:rsid w:val="00F402AD"/>
    <w:rsid w:val="00F87344"/>
    <w:rsid w:val="00FD2177"/>
    <w:rsid w:val="00FD6449"/>
    <w:rsid w:val="00FE29F6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4571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 Fabrizio (JRC-SEVILLA)</dc:creator>
  <cp:lastModifiedBy>jrc-admin-arssege</cp:lastModifiedBy>
  <cp:revision>2</cp:revision>
  <cp:lastPrinted>2017-07-05T09:00:00Z</cp:lastPrinted>
  <dcterms:created xsi:type="dcterms:W3CDTF">2017-07-07T11:17:00Z</dcterms:created>
  <dcterms:modified xsi:type="dcterms:W3CDTF">2017-07-07T11:17:00Z</dcterms:modified>
</cp:coreProperties>
</file>